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D01" w:rsidRPr="00D67D01" w:rsidRDefault="00D67D01" w:rsidP="00D67D01">
      <w:pPr>
        <w:spacing w:after="0" w:line="360" w:lineRule="auto"/>
        <w:jc w:val="center"/>
        <w:rPr>
          <w:rFonts w:asciiTheme="majorBidi" w:hAnsiTheme="majorBidi" w:cstheme="majorBidi"/>
          <w:b/>
          <w:bCs/>
          <w:sz w:val="32"/>
          <w:szCs w:val="32"/>
        </w:rPr>
      </w:pPr>
      <w:bookmarkStart w:id="0" w:name="_GoBack"/>
      <w:r w:rsidRPr="00D67D01">
        <w:rPr>
          <w:rFonts w:asciiTheme="majorBidi" w:hAnsiTheme="majorBidi" w:cstheme="majorBidi"/>
          <w:b/>
          <w:bCs/>
          <w:sz w:val="32"/>
          <w:szCs w:val="32"/>
        </w:rPr>
        <w:t xml:space="preserve">Dr. </w:t>
      </w:r>
      <w:proofErr w:type="spellStart"/>
      <w:r w:rsidRPr="00D67D01">
        <w:rPr>
          <w:rFonts w:asciiTheme="majorBidi" w:hAnsiTheme="majorBidi" w:cstheme="majorBidi"/>
          <w:b/>
          <w:bCs/>
          <w:sz w:val="32"/>
          <w:szCs w:val="32"/>
        </w:rPr>
        <w:t>Matrah</w:t>
      </w:r>
      <w:proofErr w:type="spellEnd"/>
      <w:r w:rsidRPr="00D67D01">
        <w:rPr>
          <w:rFonts w:asciiTheme="majorBidi" w:hAnsiTheme="majorBidi" w:cstheme="majorBidi"/>
          <w:b/>
          <w:bCs/>
          <w:sz w:val="32"/>
          <w:szCs w:val="32"/>
        </w:rPr>
        <w:t xml:space="preserve"> </w:t>
      </w:r>
      <w:proofErr w:type="spellStart"/>
      <w:r w:rsidRPr="00D67D01">
        <w:rPr>
          <w:rFonts w:asciiTheme="majorBidi" w:hAnsiTheme="majorBidi" w:cstheme="majorBidi"/>
          <w:b/>
          <w:bCs/>
          <w:sz w:val="32"/>
          <w:szCs w:val="32"/>
        </w:rPr>
        <w:t>Abdulrazag</w:t>
      </w:r>
      <w:proofErr w:type="spellEnd"/>
      <w:r w:rsidRPr="00D67D01">
        <w:rPr>
          <w:rFonts w:asciiTheme="majorBidi" w:hAnsiTheme="majorBidi" w:cstheme="majorBidi"/>
          <w:b/>
          <w:bCs/>
          <w:sz w:val="32"/>
          <w:szCs w:val="32"/>
        </w:rPr>
        <w:t xml:space="preserve"> Al-Mutairi</w:t>
      </w:r>
    </w:p>
    <w:bookmarkEnd w:id="0"/>
    <w:p w:rsidR="00D67D01" w:rsidRPr="00D67D01" w:rsidRDefault="00D67D01" w:rsidP="00D67D01">
      <w:pPr>
        <w:spacing w:after="0" w:line="360" w:lineRule="auto"/>
        <w:jc w:val="center"/>
        <w:rPr>
          <w:rFonts w:asciiTheme="majorBidi" w:hAnsiTheme="majorBidi" w:cstheme="majorBidi"/>
          <w:sz w:val="24"/>
          <w:szCs w:val="24"/>
        </w:rPr>
      </w:pPr>
      <w:r w:rsidRPr="00D67D01">
        <w:rPr>
          <w:rFonts w:asciiTheme="majorBidi" w:hAnsiTheme="majorBidi" w:cstheme="majorBidi"/>
          <w:sz w:val="24"/>
          <w:szCs w:val="24"/>
        </w:rPr>
        <w:t>Kuwait Institute for Scientific Research</w:t>
      </w:r>
    </w:p>
    <w:p w:rsidR="00D67D01" w:rsidRPr="00D67D01" w:rsidRDefault="00D67D01" w:rsidP="00D67D01">
      <w:pPr>
        <w:spacing w:after="0" w:line="360" w:lineRule="auto"/>
        <w:jc w:val="center"/>
        <w:rPr>
          <w:rFonts w:asciiTheme="majorBidi" w:hAnsiTheme="majorBidi" w:cstheme="majorBidi"/>
          <w:sz w:val="24"/>
          <w:szCs w:val="24"/>
        </w:rPr>
      </w:pPr>
      <w:r w:rsidRPr="00D67D01">
        <w:rPr>
          <w:rFonts w:asciiTheme="majorBidi" w:hAnsiTheme="majorBidi" w:cstheme="majorBidi"/>
          <w:sz w:val="24"/>
          <w:szCs w:val="24"/>
        </w:rPr>
        <w:t>Environment and Life Sciences Center</w:t>
      </w:r>
    </w:p>
    <w:p w:rsidR="00D67D01" w:rsidRPr="00D67D01" w:rsidRDefault="00D67D01" w:rsidP="00D67D01">
      <w:pPr>
        <w:spacing w:after="0" w:line="360" w:lineRule="auto"/>
        <w:jc w:val="center"/>
        <w:rPr>
          <w:rFonts w:asciiTheme="majorBidi" w:hAnsiTheme="majorBidi" w:cstheme="majorBidi"/>
          <w:sz w:val="24"/>
          <w:szCs w:val="24"/>
        </w:rPr>
      </w:pPr>
      <w:r w:rsidRPr="00D67D01">
        <w:rPr>
          <w:rFonts w:asciiTheme="majorBidi" w:hAnsiTheme="majorBidi" w:cstheme="majorBidi"/>
          <w:sz w:val="24"/>
          <w:szCs w:val="24"/>
        </w:rPr>
        <w:t xml:space="preserve">Program of Biodiversity of Terrestrial Ecosystems  </w:t>
      </w:r>
    </w:p>
    <w:p w:rsidR="00D67D01" w:rsidRPr="00D67D01" w:rsidRDefault="00D67D01" w:rsidP="00D67D01">
      <w:pPr>
        <w:spacing w:after="0"/>
        <w:jc w:val="lowKashida"/>
        <w:rPr>
          <w:rFonts w:asciiTheme="majorBidi" w:hAnsiTheme="majorBidi" w:cstheme="majorBidi"/>
          <w:sz w:val="24"/>
          <w:szCs w:val="24"/>
        </w:rPr>
      </w:pPr>
    </w:p>
    <w:p w:rsidR="00D67D01" w:rsidRPr="00D67D01" w:rsidRDefault="00D67D01" w:rsidP="00D67D01">
      <w:pPr>
        <w:spacing w:after="0"/>
        <w:jc w:val="lowKashida"/>
        <w:rPr>
          <w:rFonts w:asciiTheme="majorBidi" w:hAnsiTheme="majorBidi" w:cstheme="majorBidi"/>
          <w:sz w:val="24"/>
          <w:szCs w:val="24"/>
        </w:rPr>
      </w:pPr>
      <w:r w:rsidRPr="00D67D01">
        <w:rPr>
          <w:rFonts w:asciiTheme="majorBidi" w:hAnsiTheme="majorBidi" w:cstheme="majorBidi"/>
          <w:b/>
          <w:bCs/>
          <w:sz w:val="24"/>
          <w:szCs w:val="24"/>
        </w:rPr>
        <w:t>CONTACT</w:t>
      </w:r>
    </w:p>
    <w:p w:rsidR="00D67D01" w:rsidRPr="00D67D01" w:rsidRDefault="00D67D01" w:rsidP="00D67D01">
      <w:pPr>
        <w:spacing w:after="0"/>
        <w:jc w:val="lowKashida"/>
        <w:rPr>
          <w:rFonts w:asciiTheme="majorBidi" w:hAnsiTheme="majorBidi" w:cstheme="majorBidi"/>
          <w:sz w:val="24"/>
          <w:szCs w:val="24"/>
        </w:rPr>
      </w:pPr>
      <w:r w:rsidRPr="00D67D01">
        <w:rPr>
          <w:rFonts w:asciiTheme="majorBidi" w:hAnsiTheme="majorBidi" w:cstheme="majorBidi"/>
          <w:sz w:val="24"/>
          <w:szCs w:val="24"/>
        </w:rPr>
        <w:t xml:space="preserve">P.O. Box 24885, </w:t>
      </w:r>
      <w:proofErr w:type="spellStart"/>
      <w:r w:rsidRPr="00D67D01">
        <w:rPr>
          <w:rFonts w:asciiTheme="majorBidi" w:hAnsiTheme="majorBidi" w:cstheme="majorBidi"/>
          <w:sz w:val="24"/>
          <w:szCs w:val="24"/>
        </w:rPr>
        <w:t>Safat</w:t>
      </w:r>
      <w:proofErr w:type="spellEnd"/>
      <w:r w:rsidRPr="00D67D01">
        <w:rPr>
          <w:rFonts w:asciiTheme="majorBidi" w:hAnsiTheme="majorBidi" w:cstheme="majorBidi"/>
          <w:sz w:val="24"/>
          <w:szCs w:val="24"/>
        </w:rPr>
        <w:t xml:space="preserve"> 13109, Kuwait</w:t>
      </w:r>
    </w:p>
    <w:p w:rsidR="00D67D01" w:rsidRPr="00D67D01" w:rsidRDefault="00D67D01" w:rsidP="00D67D01">
      <w:pPr>
        <w:spacing w:after="0"/>
        <w:jc w:val="lowKashida"/>
        <w:rPr>
          <w:rFonts w:asciiTheme="majorBidi" w:hAnsiTheme="majorBidi" w:cstheme="majorBidi"/>
          <w:sz w:val="24"/>
          <w:szCs w:val="24"/>
        </w:rPr>
      </w:pPr>
      <w:r w:rsidRPr="00D67D01">
        <w:rPr>
          <w:rFonts w:asciiTheme="majorBidi" w:hAnsiTheme="majorBidi" w:cstheme="majorBidi"/>
          <w:sz w:val="24"/>
          <w:szCs w:val="24"/>
        </w:rPr>
        <w:t>Tel: 24956670</w:t>
      </w:r>
    </w:p>
    <w:p w:rsidR="00D67D01" w:rsidRPr="00D67D01" w:rsidRDefault="00D67D01" w:rsidP="00D67D01">
      <w:pPr>
        <w:spacing w:after="0"/>
        <w:jc w:val="lowKashida"/>
        <w:rPr>
          <w:rFonts w:asciiTheme="majorBidi" w:hAnsiTheme="majorBidi" w:cstheme="majorBidi"/>
          <w:sz w:val="24"/>
          <w:szCs w:val="24"/>
        </w:rPr>
      </w:pPr>
      <w:r w:rsidRPr="00D67D01">
        <w:rPr>
          <w:rFonts w:asciiTheme="majorBidi" w:hAnsiTheme="majorBidi" w:cstheme="majorBidi"/>
          <w:sz w:val="24"/>
          <w:szCs w:val="24"/>
        </w:rPr>
        <w:t>Fax: 24956670</w:t>
      </w:r>
    </w:p>
    <w:p w:rsidR="00D67D01" w:rsidRPr="00D67D01" w:rsidRDefault="00D67D01" w:rsidP="00D67D01">
      <w:pPr>
        <w:spacing w:after="0"/>
        <w:jc w:val="lowKashida"/>
        <w:rPr>
          <w:rFonts w:asciiTheme="majorBidi" w:hAnsiTheme="majorBidi" w:cstheme="majorBidi"/>
          <w:sz w:val="24"/>
          <w:szCs w:val="24"/>
        </w:rPr>
      </w:pPr>
      <w:hyperlink r:id="rId5" w:history="1">
        <w:r w:rsidRPr="00D67D01">
          <w:rPr>
            <w:rStyle w:val="Hyperlink"/>
            <w:rFonts w:asciiTheme="majorBidi" w:hAnsiTheme="majorBidi" w:cstheme="majorBidi"/>
            <w:sz w:val="24"/>
            <w:szCs w:val="24"/>
          </w:rPr>
          <w:t>mmutairy@safat.kisr.edu.kw</w:t>
        </w:r>
      </w:hyperlink>
    </w:p>
    <w:p w:rsidR="00305A33" w:rsidRPr="00D67D01" w:rsidRDefault="00305A33">
      <w:pPr>
        <w:rPr>
          <w:rFonts w:asciiTheme="majorBidi" w:hAnsiTheme="majorBidi" w:cstheme="majorBidi"/>
        </w:rPr>
      </w:pPr>
    </w:p>
    <w:p w:rsidR="00305A33" w:rsidRPr="00D67D01" w:rsidRDefault="00305A33" w:rsidP="00305A33">
      <w:pPr>
        <w:spacing w:after="0" w:line="360" w:lineRule="auto"/>
        <w:ind w:firstLine="720"/>
        <w:jc w:val="both"/>
        <w:rPr>
          <w:rFonts w:asciiTheme="majorBidi" w:eastAsia="Cambria" w:hAnsiTheme="majorBidi" w:cstheme="majorBidi"/>
          <w:color w:val="000000"/>
          <w:sz w:val="24"/>
          <w:szCs w:val="24"/>
        </w:rPr>
      </w:pPr>
      <w:r w:rsidRPr="00D67D01">
        <w:rPr>
          <w:rFonts w:asciiTheme="majorBidi" w:eastAsia="Cambria" w:hAnsiTheme="majorBidi" w:cstheme="majorBidi"/>
          <w:color w:val="000000"/>
          <w:sz w:val="24"/>
          <w:szCs w:val="24"/>
        </w:rPr>
        <w:t xml:space="preserve">Dr. M. Al-Mutairi stands as a distinguished researcher in the field of wildlife and animal science and plant studies, boasting an extensive and noteworthy research career spanning over 20 years. Her wealth of experience encompasses diverse roles, </w:t>
      </w:r>
      <w:proofErr w:type="gramStart"/>
      <w:r w:rsidRPr="00D67D01">
        <w:rPr>
          <w:rFonts w:asciiTheme="majorBidi" w:eastAsia="Cambria" w:hAnsiTheme="majorBidi" w:cstheme="majorBidi"/>
          <w:color w:val="000000"/>
          <w:sz w:val="24"/>
          <w:szCs w:val="24"/>
        </w:rPr>
        <w:t>showcasing</w:t>
      </w:r>
      <w:proofErr w:type="gramEnd"/>
      <w:r w:rsidRPr="00D67D01">
        <w:rPr>
          <w:rFonts w:asciiTheme="majorBidi" w:eastAsia="Cambria" w:hAnsiTheme="majorBidi" w:cstheme="majorBidi"/>
          <w:color w:val="000000"/>
          <w:sz w:val="24"/>
          <w:szCs w:val="24"/>
        </w:rPr>
        <w:t xml:space="preserve"> her expertise, leadership, and significant contributions to the field. As a testament to her capabilities, she has assumed the role of a project leader for four client-funded projects, where her responsibilities extended to overseeing the entire project life cycle. Additionally, she has been involved in four technical projects at the Kuwait Institute for Scientific Research (KISR), further highlighting her commitment to advancing scientific knowledge and addressing pertinent issues in her field. These projects reflect her ability to manage and navigate the intricacies of externally funded initiatives, demonstrating her leadership and organizational skills. Currently, Dr. Al-Mutairi holds the position of Project Leader (SP005EC) for the Kuwait Environmental Program (KERP), </w:t>
      </w:r>
      <w:proofErr w:type="gramStart"/>
      <w:r w:rsidRPr="00D67D01">
        <w:rPr>
          <w:rFonts w:asciiTheme="majorBidi" w:eastAsia="Cambria" w:hAnsiTheme="majorBidi" w:cstheme="majorBidi"/>
          <w:color w:val="000000"/>
          <w:sz w:val="24"/>
          <w:szCs w:val="24"/>
        </w:rPr>
        <w:t>Simultaneously</w:t>
      </w:r>
      <w:proofErr w:type="gramEnd"/>
      <w:r w:rsidRPr="00D67D01">
        <w:rPr>
          <w:rFonts w:asciiTheme="majorBidi" w:eastAsia="Cambria" w:hAnsiTheme="majorBidi" w:cstheme="majorBidi"/>
          <w:color w:val="000000"/>
          <w:sz w:val="24"/>
          <w:szCs w:val="24"/>
        </w:rPr>
        <w:t xml:space="preserve">, she serves as Task Leader for two additional KERP projects (SP003EC and SP004EC). </w:t>
      </w:r>
    </w:p>
    <w:p w:rsidR="00D67D01" w:rsidRPr="00D67D01" w:rsidRDefault="00D67D01" w:rsidP="00D67D01">
      <w:pPr>
        <w:pStyle w:val="Heading1"/>
        <w:rPr>
          <w:rFonts w:asciiTheme="majorBidi" w:hAnsiTheme="majorBidi"/>
          <w:b/>
          <w:bCs/>
        </w:rPr>
      </w:pPr>
      <w:r w:rsidRPr="00D67D01">
        <w:rPr>
          <w:rFonts w:asciiTheme="majorBidi" w:hAnsiTheme="majorBidi"/>
          <w:b/>
          <w:bCs/>
        </w:rPr>
        <w:t>EDUCATION</w:t>
      </w:r>
    </w:p>
    <w:p w:rsidR="00D67D01" w:rsidRPr="00D67D01" w:rsidRDefault="00D67D01" w:rsidP="00D67D01">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PhD in Wildlife from Biological Sciences Department, Faculty of Science, University of Bristol, UK, in 2012.</w:t>
      </w:r>
    </w:p>
    <w:p w:rsidR="00D67D01" w:rsidRPr="00D67D01" w:rsidRDefault="00D67D01" w:rsidP="00D67D01">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Master degree in Zoology from Biological Sciences Department, Faculty of Science</w:t>
      </w:r>
      <w:proofErr w:type="gramStart"/>
      <w:r w:rsidRPr="00D67D01">
        <w:rPr>
          <w:rFonts w:asciiTheme="majorBidi" w:hAnsiTheme="majorBidi" w:cstheme="majorBidi"/>
        </w:rPr>
        <w:t>,  Kuwait</w:t>
      </w:r>
      <w:proofErr w:type="gramEnd"/>
      <w:r w:rsidRPr="00D67D01">
        <w:rPr>
          <w:rFonts w:asciiTheme="majorBidi" w:hAnsiTheme="majorBidi" w:cstheme="majorBidi"/>
        </w:rPr>
        <w:t xml:space="preserve"> University in 2001.</w:t>
      </w:r>
    </w:p>
    <w:p w:rsidR="00D67D01" w:rsidRPr="00D67D01" w:rsidRDefault="00D67D01" w:rsidP="00D67D01">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B. SC. in Zoology from, Biological Sciences Department, Faculty of Science, and English language minor from English Literature Department, Faculty of Art</w:t>
      </w:r>
      <w:proofErr w:type="gramStart"/>
      <w:r w:rsidRPr="00D67D01">
        <w:rPr>
          <w:rFonts w:asciiTheme="majorBidi" w:hAnsiTheme="majorBidi" w:cstheme="majorBidi"/>
        </w:rPr>
        <w:t>,  Kuwait</w:t>
      </w:r>
      <w:proofErr w:type="gramEnd"/>
      <w:r w:rsidRPr="00D67D01">
        <w:rPr>
          <w:rFonts w:asciiTheme="majorBidi" w:hAnsiTheme="majorBidi" w:cstheme="majorBidi"/>
        </w:rPr>
        <w:t xml:space="preserve"> University in 1996.</w:t>
      </w:r>
    </w:p>
    <w:p w:rsidR="00D67D01" w:rsidRPr="00D67D01" w:rsidRDefault="00D67D01" w:rsidP="00305A33">
      <w:pPr>
        <w:spacing w:after="0" w:line="360" w:lineRule="auto"/>
        <w:ind w:firstLine="720"/>
        <w:jc w:val="both"/>
        <w:rPr>
          <w:rFonts w:asciiTheme="majorBidi" w:eastAsia="Cambria" w:hAnsiTheme="majorBidi" w:cstheme="majorBidi"/>
          <w:color w:val="000000"/>
          <w:sz w:val="24"/>
          <w:szCs w:val="24"/>
        </w:rPr>
      </w:pPr>
    </w:p>
    <w:p w:rsidR="00305A33" w:rsidRPr="00D67D01" w:rsidRDefault="00305A33" w:rsidP="00305A33">
      <w:pPr>
        <w:pStyle w:val="Heading1"/>
        <w:rPr>
          <w:rFonts w:asciiTheme="majorBidi" w:hAnsiTheme="majorBidi"/>
          <w:b/>
          <w:bCs/>
        </w:rPr>
      </w:pPr>
      <w:r w:rsidRPr="00D67D01">
        <w:rPr>
          <w:rFonts w:asciiTheme="majorBidi" w:hAnsiTheme="majorBidi"/>
          <w:b/>
          <w:bCs/>
        </w:rPr>
        <w:lastRenderedPageBreak/>
        <w:t>RESEARCH ACTIVITIES AND PROJECTS</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Ecological Monitoring for KOC Revegetation Project Under KERP (UNCC Claim NO. 5000454-2). 2023-2028. Funded by KNFP</w:t>
      </w:r>
      <w:proofErr w:type="gramStart"/>
      <w:r w:rsidRPr="00D67D01">
        <w:rPr>
          <w:rFonts w:asciiTheme="majorBidi" w:hAnsiTheme="majorBidi" w:cstheme="majorBidi"/>
        </w:rPr>
        <w:t>,  KOC</w:t>
      </w:r>
      <w:proofErr w:type="gramEnd"/>
      <w:r w:rsidRPr="00D67D01">
        <w:rPr>
          <w:rFonts w:asciiTheme="majorBidi" w:hAnsiTheme="majorBidi" w:cstheme="majorBidi"/>
        </w:rPr>
        <w:t xml:space="preserve"> and UN.</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Ecological Monitoring and Evaluation of Success of Active Revegetation of Degraded Terrestrial Ecosystems (SP003EC). 2021-2026. Funded by KNFP, PAAFR and UN.</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 xml:space="preserve">Ecological Monitoring and Evaluation of Restoration and Revegetation Success of Areas Damaged by Military Fortifications (Element 1 of Claim 5000450) Sheikh Sabah Al Ahmad Nature Reserve </w:t>
      </w:r>
      <w:proofErr w:type="gramStart"/>
      <w:r w:rsidRPr="00D67D01">
        <w:rPr>
          <w:rFonts w:asciiTheme="majorBidi" w:hAnsiTheme="majorBidi" w:cstheme="majorBidi"/>
        </w:rPr>
        <w:t>Under</w:t>
      </w:r>
      <w:proofErr w:type="gramEnd"/>
      <w:r w:rsidRPr="00D67D01">
        <w:rPr>
          <w:rFonts w:asciiTheme="majorBidi" w:hAnsiTheme="majorBidi" w:cstheme="majorBidi"/>
        </w:rPr>
        <w:t xml:space="preserve"> KERP. (SP004EC). 2021-2026. Funded by KNFP, PAAFR and UN.</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Determining the Biodiversity Elements in the Buffer Zone at the Northern and Northwestern Areas of Kuwait (FA170C), Funded by KFAS.</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 xml:space="preserve">Biodiversity of Um </w:t>
      </w:r>
      <w:proofErr w:type="spellStart"/>
      <w:r w:rsidRPr="00D67D01">
        <w:rPr>
          <w:rFonts w:asciiTheme="majorBidi" w:hAnsiTheme="majorBidi" w:cstheme="majorBidi"/>
        </w:rPr>
        <w:t>Alnamil</w:t>
      </w:r>
      <w:proofErr w:type="spellEnd"/>
      <w:r w:rsidRPr="00D67D01">
        <w:rPr>
          <w:rFonts w:asciiTheme="majorBidi" w:hAnsiTheme="majorBidi" w:cstheme="majorBidi"/>
        </w:rPr>
        <w:t xml:space="preserve"> Island (FA121C), 2016-2018. Funded by KFAS.</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 xml:space="preserve">Habitat assessment for the agricultural research station (ARS) at </w:t>
      </w:r>
      <w:proofErr w:type="spellStart"/>
      <w:r w:rsidRPr="00D67D01">
        <w:rPr>
          <w:rFonts w:asciiTheme="majorBidi" w:hAnsiTheme="majorBidi" w:cstheme="majorBidi"/>
        </w:rPr>
        <w:t>Kabd</w:t>
      </w:r>
      <w:proofErr w:type="spellEnd"/>
      <w:r w:rsidRPr="00D67D01">
        <w:rPr>
          <w:rFonts w:asciiTheme="majorBidi" w:hAnsiTheme="majorBidi" w:cstheme="majorBidi"/>
        </w:rPr>
        <w:t xml:space="preserve"> Area (FA124K), 2015-2017. Funded by KISR.</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Consultancy service to develop a program for establishing an effective wildlife habitat management for the Kuwait Oil Company (FA016S), 2014. Funded by KOC.</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 xml:space="preserve">Biodiversity information for </w:t>
      </w:r>
      <w:proofErr w:type="spellStart"/>
      <w:r w:rsidRPr="00D67D01">
        <w:rPr>
          <w:rFonts w:asciiTheme="majorBidi" w:hAnsiTheme="majorBidi" w:cstheme="majorBidi"/>
        </w:rPr>
        <w:t>Shamal</w:t>
      </w:r>
      <w:proofErr w:type="spellEnd"/>
      <w:r w:rsidRPr="00D67D01">
        <w:rPr>
          <w:rFonts w:asciiTheme="majorBidi" w:hAnsiTheme="majorBidi" w:cstheme="majorBidi"/>
        </w:rPr>
        <w:t xml:space="preserve"> </w:t>
      </w:r>
      <w:proofErr w:type="spellStart"/>
      <w:r w:rsidRPr="00D67D01">
        <w:rPr>
          <w:rFonts w:asciiTheme="majorBidi" w:hAnsiTheme="majorBidi" w:cstheme="majorBidi"/>
        </w:rPr>
        <w:t>Az-Zour</w:t>
      </w:r>
      <w:proofErr w:type="spellEnd"/>
      <w:r w:rsidRPr="00D67D01">
        <w:rPr>
          <w:rFonts w:asciiTheme="majorBidi" w:hAnsiTheme="majorBidi" w:cstheme="majorBidi"/>
        </w:rPr>
        <w:t xml:space="preserve"> Al-</w:t>
      </w:r>
      <w:proofErr w:type="spellStart"/>
      <w:r w:rsidRPr="00D67D01">
        <w:rPr>
          <w:rFonts w:asciiTheme="majorBidi" w:hAnsiTheme="majorBidi" w:cstheme="majorBidi"/>
        </w:rPr>
        <w:t>Oula</w:t>
      </w:r>
      <w:proofErr w:type="spellEnd"/>
      <w:r w:rsidRPr="00D67D01">
        <w:rPr>
          <w:rFonts w:asciiTheme="majorBidi" w:hAnsiTheme="majorBidi" w:cstheme="majorBidi"/>
        </w:rPr>
        <w:t xml:space="preserve"> (FM018S). 2015. Funded by Al-</w:t>
      </w:r>
      <w:proofErr w:type="spellStart"/>
      <w:r w:rsidRPr="00D67D01">
        <w:rPr>
          <w:rFonts w:asciiTheme="majorBidi" w:hAnsiTheme="majorBidi" w:cstheme="majorBidi"/>
        </w:rPr>
        <w:t>Oula</w:t>
      </w:r>
      <w:proofErr w:type="spellEnd"/>
      <w:r w:rsidRPr="00D67D01">
        <w:rPr>
          <w:rFonts w:asciiTheme="majorBidi" w:hAnsiTheme="majorBidi" w:cstheme="majorBidi"/>
        </w:rPr>
        <w:t xml:space="preserve"> Company. </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The impact of habitat degradation on the ecology of lesser jerboa (</w:t>
      </w:r>
      <w:proofErr w:type="spellStart"/>
      <w:r w:rsidRPr="00D67D01">
        <w:rPr>
          <w:rFonts w:asciiTheme="majorBidi" w:hAnsiTheme="majorBidi" w:cstheme="majorBidi"/>
          <w:i/>
          <w:iCs/>
        </w:rPr>
        <w:t>Jaculus</w:t>
      </w:r>
      <w:proofErr w:type="spellEnd"/>
      <w:r w:rsidRPr="00D67D01">
        <w:rPr>
          <w:rFonts w:asciiTheme="majorBidi" w:hAnsiTheme="majorBidi" w:cstheme="majorBidi"/>
          <w:i/>
          <w:iCs/>
        </w:rPr>
        <w:t xml:space="preserve"> </w:t>
      </w:r>
      <w:proofErr w:type="spellStart"/>
      <w:r w:rsidRPr="00D67D01">
        <w:rPr>
          <w:rFonts w:asciiTheme="majorBidi" w:hAnsiTheme="majorBidi" w:cstheme="majorBidi"/>
          <w:i/>
          <w:iCs/>
        </w:rPr>
        <w:t>jaculus</w:t>
      </w:r>
      <w:proofErr w:type="spellEnd"/>
      <w:r w:rsidRPr="00D67D01">
        <w:rPr>
          <w:rFonts w:asciiTheme="majorBidi" w:hAnsiTheme="majorBidi" w:cstheme="majorBidi"/>
          <w:i/>
          <w:iCs/>
        </w:rPr>
        <w:t>)</w:t>
      </w:r>
      <w:r w:rsidRPr="00D67D01">
        <w:rPr>
          <w:rFonts w:asciiTheme="majorBidi" w:hAnsiTheme="majorBidi" w:cstheme="majorBidi"/>
        </w:rPr>
        <w:t xml:space="preserve"> in the arid environments of the State of Kuwait, PhD thesis, Bristol University, UK, 2008-2012. </w:t>
      </w:r>
    </w:p>
    <w:p w:rsidR="00305A33" w:rsidRPr="00D67D01" w:rsidRDefault="00305A33" w:rsidP="00305A33">
      <w:pPr>
        <w:numPr>
          <w:ilvl w:val="0"/>
          <w:numId w:val="1"/>
        </w:numPr>
        <w:spacing w:after="0" w:line="360" w:lineRule="auto"/>
        <w:jc w:val="lowKashida"/>
        <w:rPr>
          <w:rFonts w:asciiTheme="majorBidi" w:hAnsiTheme="majorBidi" w:cstheme="majorBidi"/>
        </w:rPr>
      </w:pPr>
      <w:proofErr w:type="spellStart"/>
      <w:r w:rsidRPr="00D67D01">
        <w:rPr>
          <w:rFonts w:asciiTheme="majorBidi" w:hAnsiTheme="majorBidi" w:cstheme="majorBidi"/>
        </w:rPr>
        <w:t>Boubyan</w:t>
      </w:r>
      <w:proofErr w:type="spellEnd"/>
      <w:r w:rsidRPr="00D67D01">
        <w:rPr>
          <w:rFonts w:asciiTheme="majorBidi" w:hAnsiTheme="majorBidi" w:cstheme="majorBidi"/>
        </w:rPr>
        <w:t xml:space="preserve"> Island Environmental Assessment and Preparation of a Master Plan: Wildlife Survey (FA0040C), 2003-2005.</w:t>
      </w:r>
    </w:p>
    <w:p w:rsidR="00305A33" w:rsidRPr="00D67D01" w:rsidRDefault="00305A33" w:rsidP="00305A33">
      <w:pPr>
        <w:numPr>
          <w:ilvl w:val="0"/>
          <w:numId w:val="1"/>
        </w:numPr>
        <w:spacing w:after="0" w:line="360" w:lineRule="auto"/>
        <w:jc w:val="lowKashida"/>
        <w:rPr>
          <w:rFonts w:asciiTheme="majorBidi" w:hAnsiTheme="majorBidi" w:cstheme="majorBidi"/>
        </w:rPr>
      </w:pPr>
      <w:proofErr w:type="spellStart"/>
      <w:r w:rsidRPr="00D67D01">
        <w:rPr>
          <w:rFonts w:asciiTheme="majorBidi" w:hAnsiTheme="majorBidi" w:cstheme="majorBidi"/>
        </w:rPr>
        <w:t>Boubyan</w:t>
      </w:r>
      <w:proofErr w:type="spellEnd"/>
      <w:r w:rsidRPr="00D67D01">
        <w:rPr>
          <w:rFonts w:asciiTheme="majorBidi" w:hAnsiTheme="majorBidi" w:cstheme="majorBidi"/>
        </w:rPr>
        <w:t xml:space="preserve"> Island Environmental Assessment and Preparation of a Master Plan: Vegetation Assessment (FA0041C), 2003-2005.</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Wildlife and Vegetation Survey – PAAC (FA007S), 2002-2005.</w:t>
      </w:r>
    </w:p>
    <w:p w:rsidR="00305A33" w:rsidRPr="00D67D01" w:rsidRDefault="00305A33" w:rsidP="00305A33">
      <w:pPr>
        <w:numPr>
          <w:ilvl w:val="0"/>
          <w:numId w:val="1"/>
        </w:numPr>
        <w:spacing w:after="0" w:line="360" w:lineRule="auto"/>
        <w:jc w:val="lowKashida"/>
        <w:rPr>
          <w:rFonts w:asciiTheme="majorBidi" w:hAnsiTheme="majorBidi" w:cstheme="majorBidi"/>
          <w:rtl/>
        </w:rPr>
      </w:pPr>
      <w:r w:rsidRPr="00D67D01">
        <w:rPr>
          <w:rFonts w:asciiTheme="majorBidi" w:hAnsiTheme="majorBidi" w:cstheme="majorBidi"/>
        </w:rPr>
        <w:t xml:space="preserve">Wildlife Survey and Assessment at the Joint Operation – </w:t>
      </w:r>
      <w:proofErr w:type="spellStart"/>
      <w:r w:rsidRPr="00D67D01">
        <w:rPr>
          <w:rFonts w:asciiTheme="majorBidi" w:hAnsiTheme="majorBidi" w:cstheme="majorBidi"/>
        </w:rPr>
        <w:t>Wafara</w:t>
      </w:r>
      <w:proofErr w:type="spellEnd"/>
      <w:r w:rsidRPr="00D67D01">
        <w:rPr>
          <w:rFonts w:asciiTheme="majorBidi" w:hAnsiTheme="majorBidi" w:cstheme="majorBidi"/>
        </w:rPr>
        <w:t xml:space="preserve"> (FA055C), 2007.</w:t>
      </w:r>
    </w:p>
    <w:p w:rsidR="00305A33" w:rsidRPr="00D67D01" w:rsidRDefault="00305A33" w:rsidP="00305A33">
      <w:pPr>
        <w:numPr>
          <w:ilvl w:val="0"/>
          <w:numId w:val="1"/>
        </w:numPr>
        <w:spacing w:after="0" w:line="360" w:lineRule="auto"/>
        <w:jc w:val="lowKashida"/>
        <w:rPr>
          <w:rFonts w:asciiTheme="majorBidi" w:hAnsiTheme="majorBidi" w:cstheme="majorBidi"/>
          <w:rtl/>
        </w:rPr>
      </w:pPr>
      <w:r w:rsidRPr="00D67D01">
        <w:rPr>
          <w:rFonts w:asciiTheme="majorBidi" w:hAnsiTheme="majorBidi" w:cstheme="majorBidi"/>
        </w:rPr>
        <w:t>Environmental Rehabilitation Study of the Quarries in the State of Kuwait (EC006C), 2005</w:t>
      </w:r>
    </w:p>
    <w:p w:rsidR="00305A33" w:rsidRPr="00D67D01" w:rsidRDefault="00305A33" w:rsidP="00305A33">
      <w:pPr>
        <w:numPr>
          <w:ilvl w:val="0"/>
          <w:numId w:val="1"/>
        </w:numPr>
        <w:spacing w:after="0" w:line="360" w:lineRule="auto"/>
        <w:jc w:val="lowKashida"/>
        <w:rPr>
          <w:rFonts w:asciiTheme="majorBidi" w:hAnsiTheme="majorBidi" w:cstheme="majorBidi"/>
          <w:rtl/>
        </w:rPr>
      </w:pPr>
      <w:r w:rsidRPr="00D67D01">
        <w:rPr>
          <w:rFonts w:asciiTheme="majorBidi" w:hAnsiTheme="majorBidi" w:cstheme="majorBidi"/>
        </w:rPr>
        <w:t>Re-vegetation of the Damaged Terrestrial Ecosystems(FA009S), 2007</w:t>
      </w:r>
    </w:p>
    <w:p w:rsidR="00305A33" w:rsidRPr="00D67D01" w:rsidRDefault="00305A33" w:rsidP="00305A33">
      <w:pPr>
        <w:numPr>
          <w:ilvl w:val="0"/>
          <w:numId w:val="1"/>
        </w:numPr>
        <w:spacing w:after="0" w:line="360" w:lineRule="auto"/>
        <w:jc w:val="lowKashida"/>
        <w:rPr>
          <w:rFonts w:asciiTheme="majorBidi" w:hAnsiTheme="majorBidi" w:cstheme="majorBidi"/>
        </w:rPr>
      </w:pPr>
      <w:r w:rsidRPr="00D67D01">
        <w:rPr>
          <w:rFonts w:asciiTheme="majorBidi" w:hAnsiTheme="majorBidi" w:cstheme="majorBidi"/>
        </w:rPr>
        <w:t>Establishing a Veterinary Clinic-Laboratory at the Desert Animal Center (FA033K), 2002.</w:t>
      </w:r>
    </w:p>
    <w:p w:rsidR="00305A33" w:rsidRPr="00D67D01" w:rsidRDefault="00305A33" w:rsidP="00305A33">
      <w:pPr>
        <w:spacing w:after="0" w:line="360" w:lineRule="auto"/>
        <w:ind w:firstLine="720"/>
        <w:jc w:val="both"/>
        <w:rPr>
          <w:rFonts w:asciiTheme="majorBidi" w:eastAsia="Cambria" w:hAnsiTheme="majorBidi" w:cstheme="majorBidi"/>
          <w:color w:val="000000"/>
          <w:sz w:val="24"/>
          <w:szCs w:val="24"/>
        </w:rPr>
      </w:pPr>
    </w:p>
    <w:p w:rsidR="00305A33" w:rsidRPr="00D67D01" w:rsidRDefault="00305A33">
      <w:pPr>
        <w:rPr>
          <w:rFonts w:asciiTheme="majorBidi" w:hAnsiTheme="majorBidi" w:cstheme="majorBidi"/>
        </w:rPr>
      </w:pPr>
    </w:p>
    <w:sectPr w:rsidR="00305A33" w:rsidRPr="00D67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D9F"/>
    <w:multiLevelType w:val="hybridMultilevel"/>
    <w:tmpl w:val="07F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5611F"/>
    <w:multiLevelType w:val="hybridMultilevel"/>
    <w:tmpl w:val="7D6C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33"/>
    <w:rsid w:val="00111CE5"/>
    <w:rsid w:val="00305A33"/>
    <w:rsid w:val="00D67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9CBF"/>
  <w15:chartTrackingRefBased/>
  <w15:docId w15:val="{1796960E-E1AF-4E41-9674-5AE8CA1B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33"/>
  </w:style>
  <w:style w:type="paragraph" w:styleId="Heading1">
    <w:name w:val="heading 1"/>
    <w:basedOn w:val="Normal"/>
    <w:next w:val="Normal"/>
    <w:link w:val="Heading1Char"/>
    <w:uiPriority w:val="9"/>
    <w:qFormat/>
    <w:rsid w:val="00305A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A33"/>
    <w:rPr>
      <w:rFonts w:asciiTheme="majorHAnsi" w:eastAsiaTheme="majorEastAsia" w:hAnsiTheme="majorHAnsi" w:cstheme="majorBidi"/>
      <w:color w:val="2E74B5" w:themeColor="accent1" w:themeShade="BF"/>
      <w:sz w:val="32"/>
      <w:szCs w:val="32"/>
    </w:rPr>
  </w:style>
  <w:style w:type="character" w:styleId="Hyperlink">
    <w:name w:val="Hyperlink"/>
    <w:rsid w:val="00D67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utairy@safat.kisr.edu.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EDUCATION</vt:lpstr>
      <vt:lpstr>RESEARCH ACTIVITIES AND PROJECTS</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Matra Abdulrazaq</dc:creator>
  <cp:keywords/>
  <dc:description/>
  <cp:lastModifiedBy>Matra Abdulrazaq</cp:lastModifiedBy>
  <cp:revision>2</cp:revision>
  <dcterms:created xsi:type="dcterms:W3CDTF">2025-02-07T07:33:00Z</dcterms:created>
  <dcterms:modified xsi:type="dcterms:W3CDTF">2025-02-07T07:33:00Z</dcterms:modified>
</cp:coreProperties>
</file>